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F904" w14:textId="77777777" w:rsidR="000C640A" w:rsidRDefault="000C640A" w:rsidP="000C640A">
      <w:r>
        <w:t xml:space="preserve">Albert Junior </w:t>
      </w:r>
      <w:proofErr w:type="spellStart"/>
      <w:r>
        <w:t>Bumba</w:t>
      </w:r>
      <w:proofErr w:type="spellEnd"/>
      <w:r>
        <w:t xml:space="preserve"> </w:t>
      </w:r>
      <w:proofErr w:type="spellStart"/>
      <w:r>
        <w:t>Muloiti</w:t>
      </w:r>
      <w:proofErr w:type="spellEnd"/>
      <w:r>
        <w:t xml:space="preserve"> is a Civil Engineer based at the head office of Multiplan Consulting Engineers in Kampala, Uganda.</w:t>
      </w:r>
    </w:p>
    <w:p w14:paraId="4F620237" w14:textId="77777777" w:rsidR="000C640A" w:rsidRDefault="000C640A" w:rsidP="000C640A">
      <w:r>
        <w:t>He has partaken in a variety of civil engineering projects with a bias towards design, design review and construction supervision of highways. He is partial apropos the transport sector with a marked interest in transportation safety.</w:t>
      </w:r>
    </w:p>
    <w:p w14:paraId="37E9D6FA" w14:textId="7DFBEA2B" w:rsidR="00D2485F" w:rsidRPr="000C640A" w:rsidRDefault="000C640A" w:rsidP="000C640A">
      <w:r>
        <w:t xml:space="preserve">He is currently the chairperson of the Ugandan chapter of the </w:t>
      </w:r>
      <w:proofErr w:type="spellStart"/>
      <w:r>
        <w:t>Fidic</w:t>
      </w:r>
      <w:proofErr w:type="spellEnd"/>
      <w:r>
        <w:t xml:space="preserve"> Gama Future Leaders Forum and looks forward to an engaging discourse at future engagements.</w:t>
      </w:r>
    </w:p>
    <w:sectPr w:rsidR="00D2485F" w:rsidRPr="000C6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9"/>
    <w:rsid w:val="00014D69"/>
    <w:rsid w:val="000C640A"/>
    <w:rsid w:val="00D2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01BF9"/>
  <w15:chartTrackingRefBased/>
  <w15:docId w15:val="{C427778E-3EF6-45A3-8C2F-73F9971A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8A5AB-36BE-4ED4-90CB-D2406AC28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le Roux</dc:creator>
  <cp:keywords/>
  <dc:description/>
  <cp:lastModifiedBy>Julia le Roux</cp:lastModifiedBy>
  <cp:revision>2</cp:revision>
  <dcterms:created xsi:type="dcterms:W3CDTF">2021-05-17T12:25:00Z</dcterms:created>
  <dcterms:modified xsi:type="dcterms:W3CDTF">2021-05-17T12:25:00Z</dcterms:modified>
</cp:coreProperties>
</file>